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60" w:lineRule="exact"/>
        <w:ind w:firstLine="301" w:firstLineChars="100"/>
        <w:jc w:val="center"/>
        <w:rPr>
          <w:rFonts w:hint="eastAsia" w:ascii="仿宋" w:hAnsi="仿宋" w:eastAsia="仿宋" w:cs="仿宋"/>
          <w:b/>
          <w:bCs w:val="0"/>
          <w:color w:val="000000"/>
          <w:sz w:val="30"/>
          <w:szCs w:val="30"/>
          <w:u w:val="single"/>
        </w:rPr>
      </w:pPr>
      <w:bookmarkStart w:id="0" w:name="_GoBack"/>
      <w:bookmarkEnd w:id="0"/>
      <w:r>
        <w:rPr>
          <w:rFonts w:hint="eastAsia" w:ascii="仿宋" w:hAnsi="仿宋" w:eastAsia="仿宋" w:cs="仿宋"/>
          <w:b/>
          <w:bCs w:val="0"/>
          <w:color w:val="000000"/>
          <w:sz w:val="30"/>
          <w:szCs w:val="30"/>
        </w:rPr>
        <w:t>仲恺农业工程学院</w:t>
      </w:r>
      <w:r>
        <w:rPr>
          <w:rFonts w:hint="eastAsia" w:ascii="黑体" w:hAnsi="黑体" w:eastAsia="黑体" w:cs="黑体"/>
          <w:b/>
          <w:bCs w:val="0"/>
          <w:color w:val="000000"/>
          <w:sz w:val="44"/>
          <w:szCs w:val="44"/>
        </w:rPr>
        <w:t>2024年普通专升本</w:t>
      </w:r>
      <w:r>
        <w:rPr>
          <w:rFonts w:hint="eastAsia" w:ascii="仿宋" w:hAnsi="仿宋" w:eastAsia="仿宋" w:cs="仿宋"/>
          <w:b/>
          <w:bCs w:val="0"/>
          <w:color w:val="000000"/>
          <w:sz w:val="30"/>
          <w:szCs w:val="30"/>
        </w:rPr>
        <w:t>招生考试</w:t>
      </w:r>
    </w:p>
    <w:p>
      <w:pPr>
        <w:adjustRightInd w:val="0"/>
        <w:spacing w:line="560" w:lineRule="exact"/>
        <w:ind w:firstLine="301" w:firstLineChars="100"/>
        <w:jc w:val="center"/>
        <w:rPr>
          <w:rFonts w:hint="eastAsia" w:ascii="仿宋" w:hAnsi="仿宋" w:eastAsia="仿宋" w:cs="仿宋"/>
          <w:b/>
          <w:bCs w:val="0"/>
          <w:color w:val="000000"/>
          <w:sz w:val="30"/>
          <w:szCs w:val="30"/>
        </w:rPr>
      </w:pPr>
      <w:r>
        <w:rPr>
          <w:rFonts w:hint="eastAsia" w:ascii="仿宋" w:hAnsi="仿宋" w:eastAsia="仿宋" w:cs="仿宋"/>
          <w:b/>
          <w:bCs w:val="0"/>
          <w:color w:val="000000"/>
          <w:sz w:val="30"/>
          <w:szCs w:val="30"/>
          <w:u w:val="single"/>
          <w:lang w:val="en-US" w:eastAsia="zh-CN"/>
        </w:rPr>
        <w:t>热工基础</w:t>
      </w:r>
      <w:r>
        <w:rPr>
          <w:rFonts w:hint="eastAsia" w:ascii="仿宋" w:hAnsi="仿宋" w:eastAsia="仿宋" w:cs="仿宋"/>
          <w:b/>
          <w:bCs w:val="0"/>
          <w:color w:val="000000"/>
          <w:sz w:val="30"/>
          <w:szCs w:val="30"/>
        </w:rPr>
        <w:t>考试大纲</w:t>
      </w:r>
    </w:p>
    <w:p>
      <w:pPr>
        <w:spacing w:line="500" w:lineRule="exact"/>
        <w:ind w:firstLine="800" w:firstLineChars="250"/>
        <w:rPr>
          <w:rFonts w:eastAsia="仿宋"/>
          <w:sz w:val="32"/>
          <w:szCs w:val="32"/>
        </w:rPr>
      </w:pPr>
    </w:p>
    <w:p>
      <w:pPr>
        <w:spacing w:line="500" w:lineRule="exact"/>
        <w:jc w:val="left"/>
        <w:rPr>
          <w:rFonts w:hint="eastAsia" w:eastAsia="仿宋"/>
          <w:b/>
          <w:bCs/>
          <w:sz w:val="28"/>
          <w:szCs w:val="28"/>
        </w:rPr>
      </w:pPr>
      <w:r>
        <w:rPr>
          <w:rFonts w:hint="eastAsia" w:eastAsia="仿宋"/>
          <w:b/>
          <w:bCs/>
          <w:sz w:val="28"/>
          <w:szCs w:val="28"/>
        </w:rPr>
        <w:t>传热学部分：</w:t>
      </w:r>
    </w:p>
    <w:p>
      <w:pPr>
        <w:spacing w:line="500" w:lineRule="exact"/>
        <w:jc w:val="left"/>
        <w:rPr>
          <w:rFonts w:hint="eastAsia" w:eastAsia="仿宋"/>
          <w:sz w:val="28"/>
          <w:szCs w:val="28"/>
        </w:rPr>
      </w:pPr>
    </w:p>
    <w:p>
      <w:pPr>
        <w:spacing w:line="500" w:lineRule="exact"/>
        <w:jc w:val="left"/>
        <w:rPr>
          <w:rFonts w:eastAsia="仿宋"/>
          <w:sz w:val="28"/>
          <w:szCs w:val="28"/>
        </w:rPr>
      </w:pPr>
      <w:r>
        <w:rPr>
          <w:rFonts w:hint="eastAsia" w:eastAsia="仿宋"/>
          <w:sz w:val="28"/>
          <w:szCs w:val="28"/>
        </w:rPr>
        <w:t>第一章绪论</w:t>
      </w:r>
    </w:p>
    <w:p>
      <w:pPr>
        <w:spacing w:line="500" w:lineRule="exact"/>
        <w:jc w:val="left"/>
        <w:rPr>
          <w:rFonts w:hint="eastAsia" w:eastAsia="仿宋"/>
          <w:sz w:val="28"/>
          <w:szCs w:val="28"/>
        </w:rPr>
      </w:pPr>
      <w:r>
        <w:rPr>
          <w:rFonts w:hint="eastAsia" w:eastAsia="仿宋"/>
          <w:sz w:val="28"/>
          <w:szCs w:val="28"/>
        </w:rPr>
        <w:t>掌握热量传递的三种基本方式、传热过程及传热系数的概念；传热过程热阻，串联热阻叠加原则；能对工程实践中的传热问题进行分析和计算。</w:t>
      </w:r>
    </w:p>
    <w:p>
      <w:pPr>
        <w:pStyle w:val="2"/>
      </w:pPr>
    </w:p>
    <w:p>
      <w:pPr>
        <w:spacing w:line="500" w:lineRule="exact"/>
        <w:jc w:val="left"/>
        <w:rPr>
          <w:rFonts w:eastAsia="仿宋"/>
          <w:sz w:val="28"/>
          <w:szCs w:val="28"/>
        </w:rPr>
      </w:pPr>
      <w:r>
        <w:rPr>
          <w:rFonts w:hint="eastAsia" w:eastAsia="仿宋"/>
          <w:sz w:val="28"/>
          <w:szCs w:val="28"/>
        </w:rPr>
        <w:t>第二章导热基本定律及稳态导热</w:t>
      </w:r>
    </w:p>
    <w:p>
      <w:pPr>
        <w:spacing w:line="500" w:lineRule="exact"/>
        <w:jc w:val="left"/>
        <w:rPr>
          <w:rFonts w:hint="eastAsia" w:eastAsia="仿宋"/>
          <w:sz w:val="28"/>
          <w:szCs w:val="28"/>
        </w:rPr>
      </w:pPr>
      <w:r>
        <w:rPr>
          <w:rFonts w:hint="eastAsia" w:eastAsia="仿宋"/>
          <w:sz w:val="28"/>
          <w:szCs w:val="28"/>
        </w:rPr>
        <w:t>温度梯度，热流量，热流密度，导热系数，热扩散系数（导温系数）；导热基本定律及其应用；影响导热系数的因素；导热问题常见的三类边界条件；能就具体的导热问题给出其导热微分方程式及相应的定解条件；能对平板、圆柱面等典型几何形状的物体的一维稳态导热问题进行分析与计算；掌握变导热系数（工程材料）问题的计算处理方法；肋效率，掌握肋片的导热特点和强化传热的原因，掌握肋片导热的计算。</w:t>
      </w:r>
    </w:p>
    <w:p>
      <w:pPr>
        <w:pStyle w:val="2"/>
      </w:pPr>
    </w:p>
    <w:p>
      <w:pPr>
        <w:spacing w:line="500" w:lineRule="exact"/>
        <w:jc w:val="left"/>
        <w:rPr>
          <w:rFonts w:eastAsia="仿宋"/>
          <w:sz w:val="28"/>
          <w:szCs w:val="28"/>
        </w:rPr>
      </w:pPr>
      <w:r>
        <w:rPr>
          <w:rFonts w:hint="eastAsia" w:eastAsia="仿宋"/>
          <w:sz w:val="28"/>
          <w:szCs w:val="28"/>
        </w:rPr>
        <w:t>第三章非稳态热传导</w:t>
      </w:r>
    </w:p>
    <w:p>
      <w:pPr>
        <w:spacing w:line="500" w:lineRule="exact"/>
        <w:jc w:val="left"/>
        <w:rPr>
          <w:rFonts w:hint="eastAsia" w:eastAsia="仿宋"/>
          <w:sz w:val="28"/>
          <w:szCs w:val="28"/>
          <w:lang w:eastAsia="zh-CN"/>
        </w:rPr>
      </w:pPr>
      <w:r>
        <w:rPr>
          <w:rFonts w:hint="eastAsia" w:eastAsia="仿宋"/>
          <w:sz w:val="28"/>
          <w:szCs w:val="28"/>
        </w:rPr>
        <w:t>掌握非稳态导热的基本特点及其应用；了解集总参数法的基本原理及其应用；B</w:t>
      </w:r>
      <w:r>
        <w:rPr>
          <w:rFonts w:eastAsia="仿宋"/>
          <w:sz w:val="28"/>
          <w:szCs w:val="28"/>
        </w:rPr>
        <w:t>i</w:t>
      </w:r>
      <w:r>
        <w:rPr>
          <w:rFonts w:hint="eastAsia" w:eastAsia="仿宋"/>
          <w:sz w:val="28"/>
          <w:szCs w:val="28"/>
        </w:rPr>
        <w:t>数的定义和表达式及其对第三类边界条件下的平板中温度分布的影响</w:t>
      </w:r>
      <w:r>
        <w:rPr>
          <w:rFonts w:hint="eastAsia" w:eastAsia="仿宋"/>
          <w:sz w:val="28"/>
          <w:szCs w:val="28"/>
          <w:lang w:eastAsia="zh-CN"/>
        </w:rPr>
        <w:t>。</w:t>
      </w:r>
    </w:p>
    <w:p>
      <w:pPr>
        <w:pStyle w:val="2"/>
        <w:rPr>
          <w:rFonts w:hint="eastAsia"/>
          <w:lang w:eastAsia="zh-CN"/>
        </w:rPr>
      </w:pPr>
    </w:p>
    <w:p>
      <w:pPr>
        <w:spacing w:line="500" w:lineRule="exact"/>
        <w:jc w:val="left"/>
        <w:rPr>
          <w:rFonts w:eastAsia="仿宋"/>
          <w:sz w:val="28"/>
          <w:szCs w:val="28"/>
        </w:rPr>
      </w:pPr>
      <w:r>
        <w:rPr>
          <w:rFonts w:hint="eastAsia" w:eastAsia="仿宋"/>
          <w:sz w:val="28"/>
          <w:szCs w:val="28"/>
        </w:rPr>
        <w:t>第四章热传导问题的数值解法</w:t>
      </w:r>
    </w:p>
    <w:p>
      <w:pPr>
        <w:spacing w:line="500" w:lineRule="exact"/>
        <w:jc w:val="left"/>
        <w:rPr>
          <w:rFonts w:hint="eastAsia" w:eastAsia="仿宋"/>
          <w:sz w:val="28"/>
          <w:szCs w:val="28"/>
        </w:rPr>
      </w:pPr>
      <w:r>
        <w:rPr>
          <w:rFonts w:hint="eastAsia" w:eastAsia="仿宋"/>
          <w:sz w:val="28"/>
          <w:szCs w:val="28"/>
        </w:rPr>
        <w:t>掌握导热问题数值解法的基本思想，以及从能量守恒定律出发建立温度场离散方程的方法。</w:t>
      </w:r>
    </w:p>
    <w:p>
      <w:pPr>
        <w:pStyle w:val="2"/>
      </w:pPr>
    </w:p>
    <w:p>
      <w:pPr>
        <w:spacing w:line="500" w:lineRule="exact"/>
        <w:jc w:val="left"/>
        <w:rPr>
          <w:rFonts w:eastAsia="仿宋"/>
          <w:sz w:val="28"/>
          <w:szCs w:val="28"/>
        </w:rPr>
      </w:pPr>
      <w:r>
        <w:rPr>
          <w:rFonts w:hint="eastAsia" w:eastAsia="仿宋"/>
          <w:sz w:val="28"/>
          <w:szCs w:val="28"/>
        </w:rPr>
        <w:t>第五章对流传热的理论基础</w:t>
      </w:r>
    </w:p>
    <w:p>
      <w:pPr>
        <w:spacing w:line="500" w:lineRule="exact"/>
        <w:jc w:val="left"/>
        <w:rPr>
          <w:rFonts w:hint="eastAsia" w:eastAsia="仿宋"/>
          <w:sz w:val="28"/>
          <w:szCs w:val="28"/>
        </w:rPr>
      </w:pPr>
      <w:r>
        <w:rPr>
          <w:rFonts w:hint="eastAsia" w:eastAsia="仿宋"/>
          <w:sz w:val="28"/>
          <w:szCs w:val="28"/>
        </w:rPr>
        <w:t>掌握对流传热的定义及其影响因素；边界层概念及应用；了解相似原理的基本原理及其应用。</w:t>
      </w:r>
    </w:p>
    <w:p>
      <w:pPr>
        <w:pStyle w:val="2"/>
      </w:pPr>
    </w:p>
    <w:p>
      <w:pPr>
        <w:spacing w:line="500" w:lineRule="exact"/>
        <w:jc w:val="left"/>
        <w:rPr>
          <w:rFonts w:eastAsia="仿宋"/>
          <w:sz w:val="28"/>
          <w:szCs w:val="28"/>
        </w:rPr>
      </w:pPr>
      <w:r>
        <w:rPr>
          <w:rFonts w:hint="eastAsia" w:eastAsia="仿宋"/>
          <w:sz w:val="28"/>
          <w:szCs w:val="28"/>
        </w:rPr>
        <w:t>第六章单相对流传热的实验关联式</w:t>
      </w:r>
    </w:p>
    <w:p>
      <w:pPr>
        <w:spacing w:line="500" w:lineRule="exact"/>
        <w:jc w:val="left"/>
        <w:rPr>
          <w:rFonts w:hint="eastAsia" w:eastAsia="仿宋"/>
          <w:sz w:val="28"/>
          <w:szCs w:val="28"/>
        </w:rPr>
      </w:pPr>
      <w:r>
        <w:rPr>
          <w:rFonts w:hint="eastAsia" w:eastAsia="仿宋"/>
          <w:sz w:val="28"/>
          <w:szCs w:val="28"/>
        </w:rPr>
        <w:t>定性温度、特征长度、特征速度；能正确选择实验关联式计算几种典型的无相变换热的对流换热系数及换热量；自然对流的定义及自然对流传热现象的特点；掌握常见相似准则数的表达式及物理意义。</w:t>
      </w:r>
    </w:p>
    <w:p>
      <w:pPr>
        <w:pStyle w:val="2"/>
      </w:pPr>
    </w:p>
    <w:p>
      <w:pPr>
        <w:spacing w:line="500" w:lineRule="exact"/>
        <w:jc w:val="left"/>
        <w:rPr>
          <w:rFonts w:eastAsia="仿宋"/>
          <w:sz w:val="28"/>
          <w:szCs w:val="28"/>
        </w:rPr>
      </w:pPr>
      <w:r>
        <w:rPr>
          <w:rFonts w:hint="eastAsia" w:eastAsia="仿宋"/>
          <w:sz w:val="28"/>
          <w:szCs w:val="28"/>
        </w:rPr>
        <w:t>第七章相变对流传热</w:t>
      </w:r>
    </w:p>
    <w:p>
      <w:pPr>
        <w:spacing w:line="500" w:lineRule="exact"/>
        <w:jc w:val="left"/>
        <w:rPr>
          <w:rFonts w:hint="eastAsia" w:eastAsia="仿宋"/>
          <w:sz w:val="28"/>
          <w:szCs w:val="28"/>
        </w:rPr>
      </w:pPr>
      <w:r>
        <w:rPr>
          <w:rFonts w:hint="eastAsia" w:eastAsia="仿宋"/>
          <w:sz w:val="28"/>
          <w:szCs w:val="28"/>
        </w:rPr>
        <w:t>膜状凝结、珠状凝结的定义，掌握凝结和沸腾两种对流换热方式的特点及影响因素和强化措施；掌握大容器饱和沸腾曲线；了解竖壁、倾斜壁、水平管和管束的膜状凝结的工程计算以及大容器饱和沸腾及临界热流密度的计算。</w:t>
      </w:r>
    </w:p>
    <w:p>
      <w:pPr>
        <w:pStyle w:val="2"/>
      </w:pPr>
    </w:p>
    <w:p>
      <w:pPr>
        <w:spacing w:line="500" w:lineRule="exact"/>
        <w:jc w:val="left"/>
        <w:rPr>
          <w:rFonts w:eastAsia="仿宋"/>
          <w:sz w:val="28"/>
          <w:szCs w:val="28"/>
        </w:rPr>
      </w:pPr>
      <w:r>
        <w:rPr>
          <w:rFonts w:hint="eastAsia" w:eastAsia="仿宋"/>
          <w:sz w:val="28"/>
          <w:szCs w:val="28"/>
        </w:rPr>
        <w:t>第八章热辐射基本定律及辐射特性</w:t>
      </w:r>
    </w:p>
    <w:p>
      <w:pPr>
        <w:spacing w:line="500" w:lineRule="exact"/>
        <w:jc w:val="left"/>
        <w:rPr>
          <w:rFonts w:hint="eastAsia" w:eastAsia="仿宋"/>
          <w:sz w:val="28"/>
          <w:szCs w:val="28"/>
        </w:rPr>
      </w:pPr>
      <w:r>
        <w:rPr>
          <w:rFonts w:hint="eastAsia" w:eastAsia="仿宋"/>
          <w:sz w:val="28"/>
          <w:szCs w:val="28"/>
        </w:rPr>
        <w:t>热辐射，辐射传热，黑体，吸收比，反射比，穿透比，发射率（黑度），立体角，辐射力，光谱吸收比，光谱辐射力，定向辐射强度；掌握黑体辐射的基本定律；了解黑体辐射函数表的应用；了解实际固体和液体的辐射特性；实际物体的吸收具有选择性；灰体的概念及其工程应用；基尔霍夫定律；温室效应。</w:t>
      </w:r>
    </w:p>
    <w:p>
      <w:pPr>
        <w:pStyle w:val="2"/>
      </w:pPr>
    </w:p>
    <w:p>
      <w:pPr>
        <w:spacing w:line="500" w:lineRule="exact"/>
        <w:jc w:val="left"/>
        <w:rPr>
          <w:rFonts w:eastAsia="仿宋"/>
          <w:sz w:val="28"/>
          <w:szCs w:val="28"/>
        </w:rPr>
      </w:pPr>
      <w:r>
        <w:rPr>
          <w:rFonts w:hint="eastAsia" w:eastAsia="仿宋"/>
          <w:sz w:val="28"/>
          <w:szCs w:val="28"/>
        </w:rPr>
        <w:t>第九章辐射传热的计算</w:t>
      </w:r>
    </w:p>
    <w:p>
      <w:pPr>
        <w:spacing w:line="500" w:lineRule="exact"/>
        <w:jc w:val="left"/>
        <w:rPr>
          <w:rFonts w:hint="eastAsia" w:eastAsia="仿宋"/>
          <w:sz w:val="28"/>
          <w:szCs w:val="28"/>
        </w:rPr>
      </w:pPr>
      <w:r>
        <w:rPr>
          <w:rFonts w:hint="eastAsia" w:eastAsia="仿宋"/>
          <w:sz w:val="28"/>
          <w:szCs w:val="28"/>
        </w:rPr>
        <w:t>掌握角系数的定义、性质；会用代数法计算角系数；掌握有效辐射的定义；能利用辐射网络图进行辐射换热计算；辐射换热的强化与削弱；掌握遮热板的原理及其应用。</w:t>
      </w:r>
    </w:p>
    <w:p>
      <w:pPr>
        <w:pStyle w:val="2"/>
      </w:pPr>
    </w:p>
    <w:p>
      <w:pPr>
        <w:spacing w:line="500" w:lineRule="exact"/>
        <w:jc w:val="left"/>
        <w:rPr>
          <w:rFonts w:eastAsia="仿宋"/>
          <w:sz w:val="28"/>
          <w:szCs w:val="28"/>
        </w:rPr>
      </w:pPr>
      <w:r>
        <w:rPr>
          <w:rFonts w:hint="eastAsia" w:eastAsia="仿宋"/>
          <w:sz w:val="28"/>
          <w:szCs w:val="28"/>
        </w:rPr>
        <w:t>第十章传热过程分析与换热器的热计算</w:t>
      </w:r>
    </w:p>
    <w:p>
      <w:pPr>
        <w:spacing w:line="500" w:lineRule="exact"/>
        <w:jc w:val="left"/>
        <w:rPr>
          <w:rFonts w:eastAsia="仿宋"/>
          <w:sz w:val="32"/>
          <w:szCs w:val="32"/>
        </w:rPr>
      </w:pPr>
      <w:r>
        <w:rPr>
          <w:rFonts w:hint="eastAsia" w:eastAsia="仿宋"/>
          <w:sz w:val="28"/>
          <w:szCs w:val="28"/>
        </w:rPr>
        <w:t>传热过程的定义；掌握传热过程的分析与计算以及对数平均温差的计算；掌握热绝缘直径；换热器的定义和类型，换热器不同流动布置形式的比较；掌握平均温差法和效能﹣传热单元数法以及这两种方法的优缺点比较，能应用平均温差法及效能﹣传热单元数法进行间壁式换热器的热计算；掌握传热过程的热阻分析法、传热过程强化与削弱的原则和措施。</w:t>
      </w:r>
    </w:p>
    <w:p>
      <w:pPr>
        <w:spacing w:line="500" w:lineRule="exact"/>
        <w:jc w:val="left"/>
        <w:rPr>
          <w:rFonts w:hint="eastAsia" w:eastAsia="仿宋"/>
          <w:b/>
          <w:bCs/>
          <w:sz w:val="28"/>
          <w:szCs w:val="28"/>
        </w:rPr>
      </w:pPr>
    </w:p>
    <w:p>
      <w:pPr>
        <w:spacing w:line="500" w:lineRule="exact"/>
        <w:jc w:val="left"/>
        <w:rPr>
          <w:rFonts w:eastAsia="仿宋"/>
          <w:b/>
          <w:bCs/>
          <w:sz w:val="28"/>
          <w:szCs w:val="28"/>
        </w:rPr>
      </w:pPr>
      <w:r>
        <w:rPr>
          <w:rFonts w:hint="eastAsia" w:eastAsia="仿宋"/>
          <w:b/>
          <w:bCs/>
          <w:sz w:val="28"/>
          <w:szCs w:val="28"/>
        </w:rPr>
        <w:t>热力学部分：</w:t>
      </w:r>
    </w:p>
    <w:p>
      <w:pPr>
        <w:spacing w:line="500" w:lineRule="exact"/>
        <w:jc w:val="left"/>
        <w:rPr>
          <w:rFonts w:eastAsia="仿宋"/>
          <w:sz w:val="28"/>
          <w:szCs w:val="28"/>
        </w:rPr>
      </w:pPr>
    </w:p>
    <w:p>
      <w:pPr>
        <w:spacing w:line="500" w:lineRule="exact"/>
        <w:jc w:val="left"/>
        <w:rPr>
          <w:rFonts w:eastAsia="仿宋"/>
          <w:sz w:val="28"/>
          <w:szCs w:val="28"/>
        </w:rPr>
      </w:pPr>
      <w:r>
        <w:rPr>
          <w:rFonts w:eastAsia="仿宋"/>
          <w:sz w:val="28"/>
          <w:szCs w:val="28"/>
        </w:rPr>
        <w:t>绪论</w:t>
      </w:r>
    </w:p>
    <w:p>
      <w:pPr>
        <w:spacing w:line="500" w:lineRule="exact"/>
        <w:jc w:val="left"/>
        <w:rPr>
          <w:rFonts w:eastAsia="仿宋"/>
          <w:sz w:val="28"/>
          <w:szCs w:val="28"/>
        </w:rPr>
      </w:pPr>
      <w:r>
        <w:rPr>
          <w:rFonts w:hint="eastAsia" w:eastAsia="仿宋"/>
          <w:sz w:val="28"/>
          <w:szCs w:val="28"/>
        </w:rPr>
        <w:t>了解</w:t>
      </w:r>
      <w:r>
        <w:rPr>
          <w:rFonts w:eastAsia="仿宋"/>
          <w:sz w:val="28"/>
          <w:szCs w:val="28"/>
        </w:rPr>
        <w:t>能源、与能源的开发利用相关的问题</w:t>
      </w:r>
      <w:r>
        <w:rPr>
          <w:rFonts w:hint="eastAsia" w:eastAsia="仿宋"/>
          <w:sz w:val="28"/>
          <w:szCs w:val="28"/>
        </w:rPr>
        <w:t>。</w:t>
      </w:r>
    </w:p>
    <w:p>
      <w:pPr>
        <w:spacing w:line="500" w:lineRule="exact"/>
        <w:jc w:val="left"/>
        <w:rPr>
          <w:rFonts w:eastAsia="仿宋"/>
          <w:sz w:val="28"/>
          <w:szCs w:val="28"/>
        </w:rPr>
      </w:pPr>
      <w:r>
        <w:rPr>
          <w:rFonts w:hint="eastAsia" w:eastAsia="仿宋"/>
          <w:sz w:val="28"/>
          <w:szCs w:val="28"/>
        </w:rPr>
        <w:t>了解</w:t>
      </w:r>
      <w:r>
        <w:rPr>
          <w:rFonts w:eastAsia="仿宋"/>
          <w:sz w:val="28"/>
          <w:szCs w:val="28"/>
        </w:rPr>
        <w:t>工程热力学的研究对象及主要内容。</w:t>
      </w:r>
    </w:p>
    <w:p>
      <w:pPr>
        <w:spacing w:line="500" w:lineRule="exact"/>
        <w:jc w:val="left"/>
        <w:rPr>
          <w:rFonts w:hint="eastAsia" w:eastAsia="仿宋"/>
          <w:sz w:val="28"/>
          <w:szCs w:val="28"/>
        </w:rPr>
      </w:pPr>
    </w:p>
    <w:p>
      <w:pPr>
        <w:spacing w:line="500" w:lineRule="exact"/>
        <w:jc w:val="left"/>
      </w:pPr>
      <w:r>
        <w:rPr>
          <w:rFonts w:hint="eastAsia" w:eastAsia="仿宋"/>
          <w:sz w:val="28"/>
          <w:szCs w:val="28"/>
        </w:rPr>
        <w:t>第一章基本概念及定义</w:t>
      </w:r>
    </w:p>
    <w:p>
      <w:pPr>
        <w:spacing w:line="500" w:lineRule="exact"/>
        <w:jc w:val="left"/>
        <w:rPr>
          <w:rFonts w:eastAsia="仿宋"/>
          <w:sz w:val="28"/>
          <w:szCs w:val="28"/>
        </w:rPr>
      </w:pPr>
      <w:r>
        <w:rPr>
          <w:rFonts w:hint="eastAsia" w:eastAsia="仿宋"/>
          <w:sz w:val="28"/>
          <w:szCs w:val="28"/>
        </w:rPr>
        <w:t>掌握和熟练运用热力系及其有关概念；深刻理解和熟练应用状态参数概念；熟练使用基本状态参数；理解平衡状态概念及其与稳定状态和均匀状态的区别；理解状态方程及其存在的必然性；熟练运用状态坐标图；理解内部平衡（准平衡、准静态）过程及循环的概念；理解和掌握功和热量的概念及其特性。</w:t>
      </w:r>
    </w:p>
    <w:p>
      <w:pPr>
        <w:spacing w:line="500" w:lineRule="exact"/>
        <w:jc w:val="left"/>
        <w:rPr>
          <w:rFonts w:hint="eastAsia" w:eastAsia="仿宋"/>
          <w:sz w:val="28"/>
          <w:szCs w:val="28"/>
        </w:rPr>
      </w:pPr>
    </w:p>
    <w:p>
      <w:pPr>
        <w:spacing w:line="500" w:lineRule="exact"/>
        <w:jc w:val="left"/>
        <w:rPr>
          <w:rFonts w:eastAsia="仿宋"/>
          <w:sz w:val="28"/>
          <w:szCs w:val="28"/>
        </w:rPr>
      </w:pPr>
      <w:r>
        <w:rPr>
          <w:rFonts w:hint="eastAsia" w:eastAsia="仿宋"/>
          <w:sz w:val="28"/>
          <w:szCs w:val="28"/>
        </w:rPr>
        <w:t>第二章热力学第一定律</w:t>
      </w:r>
    </w:p>
    <w:p>
      <w:pPr>
        <w:spacing w:line="500" w:lineRule="exact"/>
        <w:jc w:val="left"/>
        <w:rPr>
          <w:rFonts w:eastAsia="仿宋"/>
          <w:sz w:val="28"/>
          <w:szCs w:val="28"/>
        </w:rPr>
      </w:pPr>
      <w:r>
        <w:rPr>
          <w:rFonts w:hint="eastAsia" w:eastAsia="仿宋"/>
          <w:sz w:val="28"/>
          <w:szCs w:val="28"/>
        </w:rPr>
        <w:t>掌握热力系总能概念；掌握热力学第一定律基本表达式——基本能量方程；掌握闭口系、开口系和稳定流动能量方程及其常用的简化形式；掌握能量方程的内在联系与共性，热变功的实质；能够推导适用于具体热动装置的能量方程。</w:t>
      </w:r>
    </w:p>
    <w:p>
      <w:pPr>
        <w:spacing w:line="500" w:lineRule="exact"/>
        <w:jc w:val="left"/>
        <w:rPr>
          <w:rFonts w:hint="eastAsia" w:eastAsia="仿宋"/>
          <w:sz w:val="28"/>
          <w:szCs w:val="28"/>
        </w:rPr>
      </w:pPr>
    </w:p>
    <w:p>
      <w:pPr>
        <w:spacing w:line="500" w:lineRule="exact"/>
        <w:jc w:val="left"/>
        <w:rPr>
          <w:rFonts w:eastAsia="仿宋"/>
          <w:sz w:val="28"/>
          <w:szCs w:val="28"/>
        </w:rPr>
      </w:pPr>
      <w:r>
        <w:rPr>
          <w:rFonts w:hint="eastAsia" w:eastAsia="仿宋"/>
          <w:sz w:val="28"/>
          <w:szCs w:val="28"/>
        </w:rPr>
        <w:t>第三章气体和蒸汽的性质</w:t>
      </w:r>
    </w:p>
    <w:p>
      <w:pPr>
        <w:spacing w:line="500" w:lineRule="exact"/>
        <w:jc w:val="left"/>
        <w:rPr>
          <w:rFonts w:hint="eastAsia" w:eastAsia="仿宋"/>
          <w:sz w:val="28"/>
          <w:szCs w:val="28"/>
          <w:lang w:eastAsia="zh-CN"/>
        </w:rPr>
      </w:pPr>
      <w:r>
        <w:rPr>
          <w:rFonts w:hint="eastAsia" w:eastAsia="仿宋"/>
          <w:sz w:val="28"/>
          <w:szCs w:val="28"/>
        </w:rPr>
        <w:t>掌握并正确应用理想气体状态方程式；正确理解理想气体及其比热容的概念；掌握并能熟练应用理想气体状态方程、比热容、内能、焓、熵计算式进行热平衡状态点的热力性质计算；掌握水蒸气热力学面及相图、汽化、饱和等概念；掌握应用水蒸气热力性质图表进行水蒸气热力计算</w:t>
      </w:r>
      <w:r>
        <w:rPr>
          <w:rFonts w:hint="eastAsia" w:eastAsia="仿宋"/>
          <w:sz w:val="28"/>
          <w:szCs w:val="28"/>
          <w:lang w:eastAsia="zh-CN"/>
        </w:rPr>
        <w:t>。</w:t>
      </w:r>
    </w:p>
    <w:p>
      <w:pPr>
        <w:spacing w:line="500" w:lineRule="exact"/>
        <w:jc w:val="left"/>
        <w:rPr>
          <w:rFonts w:hint="eastAsia" w:eastAsia="仿宋"/>
          <w:sz w:val="28"/>
          <w:szCs w:val="28"/>
        </w:rPr>
      </w:pPr>
    </w:p>
    <w:p>
      <w:pPr>
        <w:spacing w:line="500" w:lineRule="exact"/>
        <w:jc w:val="left"/>
        <w:rPr>
          <w:rFonts w:eastAsia="仿宋"/>
          <w:sz w:val="28"/>
          <w:szCs w:val="28"/>
        </w:rPr>
      </w:pPr>
      <w:r>
        <w:rPr>
          <w:rFonts w:hint="eastAsia" w:eastAsia="仿宋"/>
          <w:sz w:val="28"/>
          <w:szCs w:val="28"/>
        </w:rPr>
        <w:t>第四章</w:t>
      </w:r>
      <w:r>
        <w:rPr>
          <w:rFonts w:eastAsia="仿宋"/>
          <w:sz w:val="28"/>
          <w:szCs w:val="28"/>
        </w:rPr>
        <w:t>理想气体混合物及湿空气</w:t>
      </w:r>
    </w:p>
    <w:p>
      <w:pPr>
        <w:spacing w:line="500" w:lineRule="exact"/>
        <w:jc w:val="left"/>
      </w:pPr>
      <w:r>
        <w:rPr>
          <w:rFonts w:hint="eastAsia" w:eastAsia="仿宋"/>
          <w:sz w:val="28"/>
          <w:szCs w:val="28"/>
        </w:rPr>
        <w:t>理解理想气体混合物的概念及其比热容、热力学能、焓和熵的计算方法，理解湿空气、未饱和空气和饱和空气的含义；掌握湿空气的状态参数；掌握湿空气基本热力过程的分析计算。</w:t>
      </w:r>
    </w:p>
    <w:p>
      <w:pPr>
        <w:spacing w:line="500" w:lineRule="exact"/>
        <w:jc w:val="left"/>
        <w:rPr>
          <w:rFonts w:hint="eastAsia" w:eastAsia="仿宋"/>
          <w:sz w:val="28"/>
          <w:szCs w:val="28"/>
        </w:rPr>
      </w:pPr>
    </w:p>
    <w:p>
      <w:pPr>
        <w:spacing w:line="500" w:lineRule="exact"/>
        <w:jc w:val="left"/>
        <w:rPr>
          <w:rFonts w:eastAsia="仿宋"/>
          <w:sz w:val="28"/>
          <w:szCs w:val="28"/>
        </w:rPr>
      </w:pPr>
      <w:r>
        <w:rPr>
          <w:rFonts w:hint="eastAsia" w:eastAsia="仿宋"/>
          <w:sz w:val="28"/>
          <w:szCs w:val="28"/>
        </w:rPr>
        <w:t>第五章</w:t>
      </w:r>
      <w:r>
        <w:rPr>
          <w:rFonts w:eastAsia="仿宋"/>
          <w:sz w:val="28"/>
          <w:szCs w:val="28"/>
        </w:rPr>
        <w:t>气体和蒸汽的基本热力过程</w:t>
      </w:r>
    </w:p>
    <w:p>
      <w:pPr>
        <w:spacing w:line="500" w:lineRule="exact"/>
        <w:jc w:val="left"/>
      </w:pPr>
      <w:r>
        <w:rPr>
          <w:rFonts w:hint="eastAsia" w:eastAsia="仿宋"/>
          <w:sz w:val="28"/>
          <w:szCs w:val="28"/>
        </w:rPr>
        <w:t>熟练掌握</w:t>
      </w:r>
      <w:r>
        <w:rPr>
          <w:rFonts w:eastAsia="仿宋"/>
          <w:sz w:val="28"/>
          <w:szCs w:val="28"/>
        </w:rPr>
        <w:t>4</w:t>
      </w:r>
      <w:r>
        <w:rPr>
          <w:rFonts w:hint="eastAsia" w:eastAsia="仿宋"/>
          <w:sz w:val="28"/>
          <w:szCs w:val="28"/>
        </w:rPr>
        <w:t>种基本过程以及多变过程的初终态基本状态参数</w:t>
      </w:r>
      <w:r>
        <w:rPr>
          <w:rFonts w:eastAsia="仿宋"/>
          <w:sz w:val="28"/>
          <w:szCs w:val="28"/>
        </w:rPr>
        <w:t>p</w:t>
      </w:r>
      <w:r>
        <w:rPr>
          <w:rFonts w:hint="eastAsia" w:eastAsia="仿宋"/>
          <w:sz w:val="28"/>
          <w:szCs w:val="28"/>
        </w:rPr>
        <w:t>，</w:t>
      </w:r>
      <w:r>
        <w:rPr>
          <w:rFonts w:eastAsia="仿宋"/>
          <w:sz w:val="28"/>
          <w:szCs w:val="28"/>
        </w:rPr>
        <w:t>v</w:t>
      </w:r>
      <w:r>
        <w:rPr>
          <w:rFonts w:hint="eastAsia" w:eastAsia="仿宋"/>
          <w:sz w:val="28"/>
          <w:szCs w:val="28"/>
        </w:rPr>
        <w:t>，</w:t>
      </w:r>
      <w:r>
        <w:rPr>
          <w:rFonts w:eastAsia="仿宋"/>
          <w:sz w:val="28"/>
          <w:szCs w:val="28"/>
        </w:rPr>
        <w:t>T</w:t>
      </w:r>
      <w:r>
        <w:rPr>
          <w:rFonts w:hint="eastAsia" w:eastAsia="仿宋"/>
          <w:sz w:val="28"/>
          <w:szCs w:val="28"/>
        </w:rPr>
        <w:t>之间的关系；熟练掌握</w:t>
      </w:r>
      <w:r>
        <w:rPr>
          <w:rFonts w:eastAsia="仿宋"/>
          <w:sz w:val="28"/>
          <w:szCs w:val="28"/>
        </w:rPr>
        <w:t>4</w:t>
      </w:r>
      <w:r>
        <w:rPr>
          <w:rFonts w:hint="eastAsia" w:eastAsia="仿宋"/>
          <w:sz w:val="28"/>
          <w:szCs w:val="28"/>
        </w:rPr>
        <w:t>种基本过程以及多变过程系统与外界交换的热量、功量的计算；能将过程表示在</w:t>
      </w:r>
      <w:r>
        <w:rPr>
          <w:rFonts w:eastAsia="仿宋"/>
          <w:sz w:val="28"/>
          <w:szCs w:val="28"/>
        </w:rPr>
        <w:t>p</w:t>
      </w:r>
      <w:r>
        <w:rPr>
          <w:rFonts w:hint="eastAsia" w:eastAsia="仿宋"/>
          <w:sz w:val="28"/>
          <w:szCs w:val="28"/>
        </w:rPr>
        <w:t>－</w:t>
      </w:r>
      <w:r>
        <w:rPr>
          <w:rFonts w:eastAsia="仿宋"/>
          <w:sz w:val="28"/>
          <w:szCs w:val="28"/>
        </w:rPr>
        <w:t>v</w:t>
      </w:r>
      <w:r>
        <w:rPr>
          <w:rFonts w:hint="eastAsia" w:eastAsia="仿宋"/>
          <w:sz w:val="28"/>
          <w:szCs w:val="28"/>
        </w:rPr>
        <w:t>图和</w:t>
      </w:r>
      <w:r>
        <w:rPr>
          <w:rFonts w:eastAsia="仿宋"/>
          <w:sz w:val="28"/>
          <w:szCs w:val="28"/>
        </w:rPr>
        <w:t>T</w:t>
      </w:r>
      <w:r>
        <w:rPr>
          <w:rFonts w:hint="eastAsia" w:eastAsia="仿宋"/>
          <w:sz w:val="28"/>
          <w:szCs w:val="28"/>
        </w:rPr>
        <w:t>－</w:t>
      </w:r>
      <w:r>
        <w:rPr>
          <w:rFonts w:eastAsia="仿宋"/>
          <w:sz w:val="28"/>
          <w:szCs w:val="28"/>
        </w:rPr>
        <w:t>s</w:t>
      </w:r>
      <w:r>
        <w:rPr>
          <w:rFonts w:hint="eastAsia" w:eastAsia="仿宋"/>
          <w:sz w:val="28"/>
          <w:szCs w:val="28"/>
        </w:rPr>
        <w:t>图上，并能正确地应用</w:t>
      </w:r>
      <w:r>
        <w:rPr>
          <w:rFonts w:eastAsia="仿宋"/>
          <w:sz w:val="28"/>
          <w:szCs w:val="28"/>
        </w:rPr>
        <w:t>p</w:t>
      </w:r>
      <w:r>
        <w:rPr>
          <w:rFonts w:hint="eastAsia" w:eastAsia="仿宋"/>
          <w:sz w:val="28"/>
          <w:szCs w:val="28"/>
        </w:rPr>
        <w:t>－</w:t>
      </w:r>
      <w:r>
        <w:rPr>
          <w:rFonts w:eastAsia="仿宋"/>
          <w:sz w:val="28"/>
          <w:szCs w:val="28"/>
        </w:rPr>
        <w:t>v</w:t>
      </w:r>
      <w:r>
        <w:rPr>
          <w:rFonts w:hint="eastAsia" w:eastAsia="仿宋"/>
          <w:sz w:val="28"/>
          <w:szCs w:val="28"/>
        </w:rPr>
        <w:t>图和</w:t>
      </w:r>
      <w:r>
        <w:rPr>
          <w:rFonts w:eastAsia="仿宋"/>
          <w:sz w:val="28"/>
          <w:szCs w:val="28"/>
        </w:rPr>
        <w:t>T</w:t>
      </w:r>
      <w:r>
        <w:rPr>
          <w:rFonts w:hint="eastAsia" w:eastAsia="仿宋"/>
          <w:sz w:val="28"/>
          <w:szCs w:val="28"/>
        </w:rPr>
        <w:t>－</w:t>
      </w:r>
      <w:r>
        <w:rPr>
          <w:rFonts w:eastAsia="仿宋"/>
          <w:sz w:val="28"/>
          <w:szCs w:val="28"/>
        </w:rPr>
        <w:t>s</w:t>
      </w:r>
      <w:r>
        <w:rPr>
          <w:rFonts w:hint="eastAsia" w:eastAsia="仿宋"/>
          <w:sz w:val="28"/>
          <w:szCs w:val="28"/>
        </w:rPr>
        <w:t>图判断过程的特点；掌握水蒸气产生过程及其特点。</w:t>
      </w:r>
    </w:p>
    <w:p>
      <w:pPr>
        <w:spacing w:line="500" w:lineRule="exact"/>
        <w:jc w:val="left"/>
        <w:rPr>
          <w:rFonts w:hint="eastAsia" w:eastAsia="仿宋"/>
          <w:sz w:val="28"/>
          <w:szCs w:val="28"/>
        </w:rPr>
      </w:pPr>
    </w:p>
    <w:p>
      <w:pPr>
        <w:spacing w:line="500" w:lineRule="exact"/>
        <w:jc w:val="left"/>
        <w:rPr>
          <w:rFonts w:eastAsia="仿宋"/>
          <w:sz w:val="28"/>
          <w:szCs w:val="28"/>
        </w:rPr>
      </w:pPr>
      <w:r>
        <w:rPr>
          <w:rFonts w:hint="eastAsia" w:eastAsia="仿宋"/>
          <w:sz w:val="28"/>
          <w:szCs w:val="28"/>
        </w:rPr>
        <w:t>第六章热力学第二定律</w:t>
      </w:r>
    </w:p>
    <w:p>
      <w:pPr>
        <w:spacing w:line="500" w:lineRule="exact"/>
        <w:jc w:val="left"/>
      </w:pPr>
      <w:r>
        <w:rPr>
          <w:rFonts w:hint="eastAsia" w:eastAsia="仿宋"/>
          <w:sz w:val="28"/>
          <w:szCs w:val="28"/>
        </w:rPr>
        <w:t>掌握热力学第二定律的两种说法并能够证明二者的等效性；掌握卡诺定理；掌握熵的意义、计算和应用；掌握孤立系统和绝热系统熵增的计算，从而明确能量损耗的计算方法；了解火用（可用能、有效能）的概念及其意义；掌握运用熵分析法或火用分析法对热力过程进行热工分析，认识提高能量利用经济性的方向、途径和方法；根据熵方程构成和熵是状态参数这一根本特性掌握对有关熵变、热交换和过程可逆性等方面问题进行分析判断；利用火用来计算和衡量能量的质；掌握卡诺定理的理论及其对实际循环的指导意义。</w:t>
      </w:r>
    </w:p>
    <w:p>
      <w:pPr>
        <w:spacing w:line="500" w:lineRule="exact"/>
        <w:jc w:val="left"/>
        <w:rPr>
          <w:rFonts w:hint="eastAsia" w:eastAsia="仿宋"/>
          <w:sz w:val="28"/>
          <w:szCs w:val="28"/>
        </w:rPr>
      </w:pPr>
    </w:p>
    <w:p>
      <w:pPr>
        <w:spacing w:line="500" w:lineRule="exact"/>
        <w:jc w:val="left"/>
        <w:rPr>
          <w:rFonts w:eastAsia="仿宋"/>
          <w:sz w:val="28"/>
          <w:szCs w:val="28"/>
        </w:rPr>
      </w:pPr>
      <w:r>
        <w:rPr>
          <w:rFonts w:hint="eastAsia" w:eastAsia="仿宋"/>
          <w:sz w:val="28"/>
          <w:szCs w:val="28"/>
        </w:rPr>
        <w:t>第七章气体与蒸汽的流动</w:t>
      </w:r>
    </w:p>
    <w:p>
      <w:pPr>
        <w:spacing w:line="500" w:lineRule="exact"/>
        <w:jc w:val="left"/>
        <w:rPr>
          <w:rFonts w:hint="eastAsia" w:eastAsia="仿宋"/>
          <w:lang w:eastAsia="zh-CN"/>
        </w:rPr>
      </w:pPr>
      <w:r>
        <w:rPr>
          <w:rFonts w:hint="eastAsia" w:eastAsia="仿宋"/>
          <w:sz w:val="28"/>
          <w:szCs w:val="28"/>
        </w:rPr>
        <w:t>掌握以气体和蒸气为介质的喷管和扩压管变截面管道内流动的能量转换规律；掌握喷管的计算</w:t>
      </w:r>
      <w:r>
        <w:rPr>
          <w:rFonts w:hint="eastAsia" w:eastAsia="仿宋"/>
          <w:sz w:val="28"/>
          <w:szCs w:val="28"/>
          <w:lang w:eastAsia="zh-CN"/>
        </w:rPr>
        <w:t>。</w:t>
      </w:r>
    </w:p>
    <w:p>
      <w:pPr>
        <w:spacing w:line="500" w:lineRule="exact"/>
        <w:jc w:val="left"/>
        <w:rPr>
          <w:rFonts w:hint="eastAsia" w:eastAsia="仿宋"/>
          <w:sz w:val="28"/>
          <w:szCs w:val="28"/>
        </w:rPr>
      </w:pPr>
    </w:p>
    <w:p>
      <w:pPr>
        <w:spacing w:line="500" w:lineRule="exact"/>
        <w:jc w:val="left"/>
        <w:rPr>
          <w:rFonts w:eastAsia="仿宋"/>
          <w:sz w:val="28"/>
          <w:szCs w:val="28"/>
        </w:rPr>
      </w:pPr>
      <w:r>
        <w:rPr>
          <w:rFonts w:hint="eastAsia" w:eastAsia="仿宋"/>
          <w:sz w:val="28"/>
          <w:szCs w:val="28"/>
        </w:rPr>
        <w:t>第八章压气机的热力过程</w:t>
      </w:r>
    </w:p>
    <w:p>
      <w:pPr>
        <w:spacing w:line="500" w:lineRule="exact"/>
        <w:jc w:val="left"/>
      </w:pPr>
      <w:r>
        <w:rPr>
          <w:rFonts w:hint="eastAsia" w:eastAsia="仿宋"/>
          <w:sz w:val="28"/>
          <w:szCs w:val="28"/>
        </w:rPr>
        <w:t>了解压气机的工作原理；掌握压缩过程的热力学分析基本方法和提高压气机效率的途径。</w:t>
      </w:r>
    </w:p>
    <w:p>
      <w:pPr>
        <w:spacing w:line="500" w:lineRule="exact"/>
        <w:jc w:val="left"/>
        <w:rPr>
          <w:rFonts w:hint="eastAsia" w:eastAsia="仿宋"/>
          <w:sz w:val="28"/>
          <w:szCs w:val="28"/>
        </w:rPr>
      </w:pPr>
    </w:p>
    <w:p>
      <w:pPr>
        <w:spacing w:line="500" w:lineRule="exact"/>
        <w:jc w:val="left"/>
        <w:rPr>
          <w:rFonts w:eastAsia="仿宋"/>
          <w:sz w:val="28"/>
          <w:szCs w:val="28"/>
        </w:rPr>
      </w:pPr>
      <w:r>
        <w:rPr>
          <w:rFonts w:hint="eastAsia" w:eastAsia="仿宋"/>
          <w:sz w:val="28"/>
          <w:szCs w:val="28"/>
        </w:rPr>
        <w:t>第九章气体动力循环</w:t>
      </w:r>
    </w:p>
    <w:p>
      <w:pPr>
        <w:spacing w:line="500" w:lineRule="exact"/>
        <w:jc w:val="left"/>
      </w:pPr>
      <w:r>
        <w:rPr>
          <w:rFonts w:eastAsia="仿宋"/>
          <w:sz w:val="28"/>
          <w:szCs w:val="28"/>
        </w:rPr>
        <w:t>掌握热机循环的分析方法，能够按照循环的热力过程性质，确定参数间的关系</w:t>
      </w:r>
      <w:r>
        <w:rPr>
          <w:rFonts w:hint="eastAsia" w:eastAsia="仿宋"/>
          <w:sz w:val="28"/>
          <w:szCs w:val="28"/>
        </w:rPr>
        <w:t>；掌握计算</w:t>
      </w:r>
      <w:r>
        <w:rPr>
          <w:rFonts w:eastAsia="仿宋"/>
          <w:sz w:val="28"/>
          <w:szCs w:val="28"/>
        </w:rPr>
        <w:t>循环热效率</w:t>
      </w:r>
      <w:r>
        <w:rPr>
          <w:rFonts w:hint="eastAsia" w:eastAsia="仿宋"/>
          <w:sz w:val="28"/>
          <w:szCs w:val="28"/>
        </w:rPr>
        <w:t>的方法</w:t>
      </w:r>
      <w:r>
        <w:rPr>
          <w:rFonts w:eastAsia="仿宋"/>
          <w:sz w:val="28"/>
          <w:szCs w:val="28"/>
        </w:rPr>
        <w:t>以及分析参数变化对循环热效率的影响。</w:t>
      </w:r>
    </w:p>
    <w:p>
      <w:pPr>
        <w:spacing w:line="500" w:lineRule="exact"/>
        <w:jc w:val="left"/>
        <w:rPr>
          <w:rFonts w:hint="eastAsia" w:eastAsia="仿宋"/>
          <w:sz w:val="28"/>
          <w:szCs w:val="28"/>
        </w:rPr>
      </w:pPr>
    </w:p>
    <w:p>
      <w:pPr>
        <w:spacing w:line="500" w:lineRule="exact"/>
        <w:jc w:val="left"/>
        <w:rPr>
          <w:rFonts w:eastAsia="仿宋"/>
          <w:sz w:val="28"/>
          <w:szCs w:val="28"/>
        </w:rPr>
      </w:pPr>
      <w:r>
        <w:rPr>
          <w:rFonts w:hint="eastAsia" w:eastAsia="仿宋"/>
          <w:sz w:val="28"/>
          <w:szCs w:val="28"/>
        </w:rPr>
        <w:t>第十章蒸汽动力循环装置</w:t>
      </w:r>
    </w:p>
    <w:p>
      <w:pPr>
        <w:spacing w:line="500" w:lineRule="exact"/>
        <w:jc w:val="left"/>
      </w:pPr>
      <w:r>
        <w:rPr>
          <w:rFonts w:hint="eastAsia" w:eastAsia="仿宋"/>
          <w:sz w:val="28"/>
          <w:szCs w:val="28"/>
        </w:rPr>
        <w:t>掌握水蒸气朗肯循环、回热循环、再热循环的组成；掌握热效率计算及提高热效率的方法和途径。</w:t>
      </w:r>
    </w:p>
    <w:p>
      <w:pPr>
        <w:spacing w:line="500" w:lineRule="exact"/>
        <w:jc w:val="left"/>
        <w:rPr>
          <w:rFonts w:hint="eastAsia" w:eastAsia="仿宋"/>
          <w:sz w:val="28"/>
          <w:szCs w:val="28"/>
        </w:rPr>
      </w:pPr>
    </w:p>
    <w:p>
      <w:pPr>
        <w:spacing w:line="500" w:lineRule="exact"/>
        <w:jc w:val="left"/>
        <w:rPr>
          <w:rFonts w:eastAsia="仿宋"/>
          <w:sz w:val="28"/>
          <w:szCs w:val="28"/>
        </w:rPr>
      </w:pPr>
      <w:r>
        <w:rPr>
          <w:rFonts w:hint="eastAsia" w:eastAsia="仿宋"/>
          <w:sz w:val="28"/>
          <w:szCs w:val="28"/>
        </w:rPr>
        <w:t>第十一章制冷循环</w:t>
      </w:r>
    </w:p>
    <w:p>
      <w:pPr>
        <w:spacing w:line="500" w:lineRule="exact"/>
        <w:jc w:val="left"/>
        <w:rPr>
          <w:rFonts w:eastAsia="仿宋"/>
          <w:sz w:val="28"/>
          <w:szCs w:val="28"/>
        </w:rPr>
      </w:pPr>
      <w:r>
        <w:rPr>
          <w:rFonts w:hint="eastAsia" w:eastAsia="仿宋"/>
          <w:sz w:val="28"/>
          <w:szCs w:val="28"/>
        </w:rPr>
        <w:t>掌握制冷循环的实施设备及工作流程；了解将实际循环抽象和简化为理想循环的一般方法；掌握分析和计算制冷循环的吸热量、放热量、作功量及热效率的方法；理解制冷循环能量利用经济性的具体方法和途径。</w:t>
      </w:r>
    </w:p>
    <w:p>
      <w:pPr>
        <w:spacing w:line="500" w:lineRule="exact"/>
        <w:jc w:val="left"/>
        <w:rPr>
          <w:rFonts w:hint="eastAsia" w:eastAsia="仿宋"/>
          <w:sz w:val="28"/>
          <w:szCs w:val="28"/>
        </w:rPr>
      </w:pPr>
    </w:p>
    <w:p>
      <w:pPr>
        <w:spacing w:line="500" w:lineRule="exact"/>
        <w:jc w:val="left"/>
        <w:rPr>
          <w:rFonts w:eastAsia="仿宋"/>
          <w:sz w:val="28"/>
          <w:szCs w:val="28"/>
        </w:rPr>
      </w:pPr>
      <w:r>
        <w:rPr>
          <w:rFonts w:hint="eastAsia" w:eastAsia="仿宋"/>
          <w:sz w:val="28"/>
          <w:szCs w:val="28"/>
        </w:rPr>
        <w:t>第六章实际气体的性质及热力学一般关系式</w:t>
      </w:r>
    </w:p>
    <w:p>
      <w:pPr>
        <w:spacing w:line="500" w:lineRule="exact"/>
        <w:jc w:val="left"/>
        <w:rPr>
          <w:rFonts w:hint="eastAsia" w:eastAsia="仿宋"/>
          <w:sz w:val="28"/>
          <w:szCs w:val="28"/>
          <w:lang w:eastAsia="zh-CN"/>
        </w:rPr>
      </w:pPr>
      <w:r>
        <w:rPr>
          <w:rFonts w:hint="eastAsia" w:eastAsia="仿宋"/>
          <w:sz w:val="28"/>
          <w:szCs w:val="28"/>
        </w:rPr>
        <w:t>了解</w:t>
      </w:r>
      <w:r>
        <w:rPr>
          <w:rFonts w:eastAsia="仿宋"/>
          <w:sz w:val="28"/>
          <w:szCs w:val="28"/>
        </w:rPr>
        <w:t>实际气体性质</w:t>
      </w:r>
      <w:r>
        <w:rPr>
          <w:rFonts w:hint="eastAsia" w:eastAsia="仿宋"/>
          <w:sz w:val="28"/>
          <w:szCs w:val="28"/>
        </w:rPr>
        <w:t>和</w:t>
      </w:r>
      <w:r>
        <w:rPr>
          <w:rFonts w:eastAsia="仿宋"/>
          <w:sz w:val="28"/>
          <w:szCs w:val="28"/>
        </w:rPr>
        <w:t>状态方程</w:t>
      </w:r>
      <w:r>
        <w:rPr>
          <w:rFonts w:hint="eastAsia" w:eastAsia="仿宋"/>
          <w:sz w:val="28"/>
          <w:szCs w:val="28"/>
        </w:rPr>
        <w:t>；了解</w:t>
      </w:r>
      <w:r>
        <w:rPr>
          <w:rFonts w:eastAsia="仿宋"/>
          <w:sz w:val="28"/>
          <w:szCs w:val="28"/>
        </w:rPr>
        <w:t>范德瓦尔斯方程</w:t>
      </w:r>
      <w:r>
        <w:rPr>
          <w:rFonts w:hint="eastAsia" w:eastAsia="仿宋"/>
          <w:sz w:val="28"/>
          <w:szCs w:val="28"/>
        </w:rPr>
        <w:t>；了解</w:t>
      </w:r>
      <w:r>
        <w:rPr>
          <w:rFonts w:eastAsia="仿宋"/>
          <w:sz w:val="28"/>
          <w:szCs w:val="28"/>
        </w:rPr>
        <w:t>对比态状态方程</w:t>
      </w:r>
      <w:r>
        <w:rPr>
          <w:rFonts w:hint="eastAsia" w:eastAsia="仿宋"/>
          <w:sz w:val="28"/>
          <w:szCs w:val="28"/>
        </w:rPr>
        <w:t>；掌握</w:t>
      </w:r>
      <w:r>
        <w:rPr>
          <w:rFonts w:eastAsia="仿宋"/>
          <w:sz w:val="28"/>
          <w:szCs w:val="28"/>
        </w:rPr>
        <w:t>压缩因子</w:t>
      </w:r>
      <w:r>
        <w:rPr>
          <w:rFonts w:hint="eastAsia" w:eastAsia="仿宋"/>
          <w:sz w:val="28"/>
          <w:szCs w:val="28"/>
        </w:rPr>
        <w:t>的影响因素；了解</w:t>
      </w:r>
      <w:r>
        <w:rPr>
          <w:rFonts w:eastAsia="仿宋"/>
          <w:sz w:val="28"/>
          <w:szCs w:val="28"/>
        </w:rPr>
        <w:t>维里方程</w:t>
      </w:r>
      <w:r>
        <w:rPr>
          <w:rFonts w:hint="eastAsia" w:eastAsia="仿宋"/>
          <w:sz w:val="28"/>
          <w:szCs w:val="28"/>
        </w:rPr>
        <w:t>、</w:t>
      </w:r>
      <w:r>
        <w:rPr>
          <w:rFonts w:eastAsia="仿宋"/>
          <w:sz w:val="28"/>
          <w:szCs w:val="28"/>
        </w:rPr>
        <w:t>麦克斯韦关系和热系数</w:t>
      </w:r>
      <w:r>
        <w:rPr>
          <w:rFonts w:hint="eastAsia" w:eastAsia="仿宋"/>
          <w:sz w:val="28"/>
          <w:szCs w:val="28"/>
        </w:rPr>
        <w:t>、</w:t>
      </w:r>
      <w:r>
        <w:rPr>
          <w:rFonts w:eastAsia="仿宋"/>
          <w:sz w:val="28"/>
          <w:szCs w:val="28"/>
        </w:rPr>
        <w:t>热力学能、焓和熵的一般关系式</w:t>
      </w:r>
      <w:r>
        <w:rPr>
          <w:rFonts w:hint="eastAsia" w:eastAsia="仿宋"/>
          <w:sz w:val="28"/>
          <w:szCs w:val="28"/>
        </w:rPr>
        <w:t>、</w:t>
      </w:r>
      <w:r>
        <w:rPr>
          <w:rFonts w:eastAsia="仿宋"/>
          <w:sz w:val="28"/>
          <w:szCs w:val="28"/>
        </w:rPr>
        <w:t>比热容的一般关系式</w:t>
      </w:r>
      <w:r>
        <w:rPr>
          <w:rFonts w:hint="eastAsia" w:eastAsia="仿宋"/>
          <w:sz w:val="28"/>
          <w:szCs w:val="28"/>
          <w:lang w:eastAsia="zh-CN"/>
        </w:rPr>
        <w:t>。</w:t>
      </w:r>
    </w:p>
    <w:p>
      <w:pPr>
        <w:numPr>
          <w:ilvl w:val="0"/>
          <w:numId w:val="0"/>
        </w:numPr>
        <w:tabs>
          <w:tab w:val="left" w:pos="3135"/>
        </w:tabs>
        <w:adjustRightInd w:val="0"/>
        <w:spacing w:line="400" w:lineRule="exact"/>
        <w:rPr>
          <w:rFonts w:eastAsia="仿宋"/>
          <w:bCs/>
          <w:sz w:val="32"/>
          <w:szCs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98C50E1-1211-4365-877B-7E7CA36442A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258ACE7-FEFF-4454-8977-FDB3BAFACB01}"/>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embedRegular r:id="rId3" w:fontKey="{9F2612CB-40E9-4990-9061-1E3D85F65F3F}"/>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PowerPlusWaterMarkObject228782" o:spid="_x0000_s2049" o:spt="136" type="#_x0000_t136" style="position:absolute;left:0pt;height:180.75pt;width:415.3pt;mso-position-horizontal:center;mso-position-horizontal-relative:margin;mso-position-vertical:center;mso-position-vertical-relative:margin;z-index:-251657216;mso-width-relative:page;mso-height-relative:page;" fillcolor="#C0C0C0" filled="t" stroked="f" coordsize="21600,21600" adj="10800">
          <v:path/>
          <v:fill on="t" opacity="32768f" focussize="0,0"/>
          <v:stroke on="f"/>
          <v:imagedata o:title=""/>
          <o:lock v:ext="edit" aspectratio="t"/>
          <v:textpath on="t" fitpath="t" trim="t" xscale="f" string="华插本" style="font-family:微软雅黑;font-size:36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lhYzkwMGQ4YjcxODJmNDAxNjZiMjYzNmUyZjI1Y2QifQ=="/>
  </w:docVars>
  <w:rsids>
    <w:rsidRoot w:val="46171C97"/>
    <w:rsid w:val="00970B53"/>
    <w:rsid w:val="00A4178D"/>
    <w:rsid w:val="010D6029"/>
    <w:rsid w:val="036D028F"/>
    <w:rsid w:val="0402392C"/>
    <w:rsid w:val="06016BEB"/>
    <w:rsid w:val="06F316D8"/>
    <w:rsid w:val="07B043A0"/>
    <w:rsid w:val="0A751312"/>
    <w:rsid w:val="0B4F5048"/>
    <w:rsid w:val="0BFC73C5"/>
    <w:rsid w:val="0C2F50F2"/>
    <w:rsid w:val="0CE02843"/>
    <w:rsid w:val="0D0748DA"/>
    <w:rsid w:val="0E5A2657"/>
    <w:rsid w:val="13255454"/>
    <w:rsid w:val="148443FC"/>
    <w:rsid w:val="155C2C83"/>
    <w:rsid w:val="16A11295"/>
    <w:rsid w:val="196A0C00"/>
    <w:rsid w:val="1AF73FC6"/>
    <w:rsid w:val="1B723200"/>
    <w:rsid w:val="1CB861B8"/>
    <w:rsid w:val="202566A8"/>
    <w:rsid w:val="20270A5D"/>
    <w:rsid w:val="23FA4818"/>
    <w:rsid w:val="261B4145"/>
    <w:rsid w:val="274E20B8"/>
    <w:rsid w:val="28DA4278"/>
    <w:rsid w:val="29ED7601"/>
    <w:rsid w:val="2A0C2A72"/>
    <w:rsid w:val="2A3667F1"/>
    <w:rsid w:val="2B3B2A89"/>
    <w:rsid w:val="2CAB6572"/>
    <w:rsid w:val="2D220C0C"/>
    <w:rsid w:val="2EA80FBB"/>
    <w:rsid w:val="316E0813"/>
    <w:rsid w:val="32B3382F"/>
    <w:rsid w:val="344A48C2"/>
    <w:rsid w:val="34904878"/>
    <w:rsid w:val="35B46497"/>
    <w:rsid w:val="37D5767A"/>
    <w:rsid w:val="37E052F6"/>
    <w:rsid w:val="3A6622D4"/>
    <w:rsid w:val="3A9B19D4"/>
    <w:rsid w:val="3DF24001"/>
    <w:rsid w:val="41F06AA9"/>
    <w:rsid w:val="426338BC"/>
    <w:rsid w:val="440F534F"/>
    <w:rsid w:val="45891CB6"/>
    <w:rsid w:val="46171C97"/>
    <w:rsid w:val="467A1037"/>
    <w:rsid w:val="46BA6E93"/>
    <w:rsid w:val="4EB200B7"/>
    <w:rsid w:val="4F4E3061"/>
    <w:rsid w:val="507F72C5"/>
    <w:rsid w:val="5201260D"/>
    <w:rsid w:val="529549DD"/>
    <w:rsid w:val="52DB34CE"/>
    <w:rsid w:val="534704F3"/>
    <w:rsid w:val="539F20DD"/>
    <w:rsid w:val="54C3004D"/>
    <w:rsid w:val="557C794A"/>
    <w:rsid w:val="5794054B"/>
    <w:rsid w:val="59DB5DDC"/>
    <w:rsid w:val="5A847F27"/>
    <w:rsid w:val="5B802B59"/>
    <w:rsid w:val="5CBC540B"/>
    <w:rsid w:val="5E734D8D"/>
    <w:rsid w:val="602776E2"/>
    <w:rsid w:val="614442C4"/>
    <w:rsid w:val="65007F44"/>
    <w:rsid w:val="680B49DE"/>
    <w:rsid w:val="68272496"/>
    <w:rsid w:val="69763488"/>
    <w:rsid w:val="6C123EBD"/>
    <w:rsid w:val="6E7A09E0"/>
    <w:rsid w:val="6F200EB5"/>
    <w:rsid w:val="6F4C7F84"/>
    <w:rsid w:val="72132723"/>
    <w:rsid w:val="737045FE"/>
    <w:rsid w:val="78B07C6C"/>
    <w:rsid w:val="78BF24C0"/>
    <w:rsid w:val="799120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rPr>
      <w:color w:val="000000"/>
      <w:kern w:val="0"/>
      <w:szCs w:val="21"/>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0"/>
    <w:autoRedefine/>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autoRedefine/>
    <w:qFormat/>
    <w:uiPriority w:val="0"/>
  </w:style>
  <w:style w:type="character" w:styleId="8">
    <w:name w:val="Hyperlink"/>
    <w:basedOn w:val="6"/>
    <w:qFormat/>
    <w:uiPriority w:val="0"/>
    <w:rPr>
      <w:color w:val="0000FF"/>
      <w:u w:val="single"/>
    </w:rPr>
  </w:style>
  <w:style w:type="paragraph" w:customStyle="1" w:styleId="9">
    <w:name w:val="_Style 14"/>
    <w:basedOn w:val="1"/>
    <w:qFormat/>
    <w:uiPriority w:val="0"/>
    <w:rPr>
      <w:rFonts w:ascii="Tahoma" w:hAnsi="Tahoma"/>
      <w:sz w:val="24"/>
      <w:szCs w:val="20"/>
    </w:rPr>
  </w:style>
  <w:style w:type="character" w:customStyle="1" w:styleId="10">
    <w:name w:val="页眉 Char"/>
    <w:basedOn w:val="6"/>
    <w:link w:val="4"/>
    <w:autoRedefine/>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2709</Words>
  <Characters>249</Characters>
  <Lines>2</Lines>
  <Paragraphs>5</Paragraphs>
  <TotalTime>12</TotalTime>
  <ScaleCrop>false</ScaleCrop>
  <LinksUpToDate>false</LinksUpToDate>
  <CharactersWithSpaces>2953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2022-12-02T04:19:00Z</dcterms:created>
  <dc:creator>Administrator</dc:creator>
  <cp:lastModifiedBy>Aa赖炫辰</cp:lastModifiedBy>
  <dcterms:modified xsi:type="dcterms:W3CDTF">2024-02-17T09:31:12Z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3B42B03331CE4BB698EC8151E346C103</vt:lpwstr>
  </property>
</Properties>
</file>